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74FD" w14:textId="22B515A5" w:rsidR="0061348B" w:rsidRPr="00064D68" w:rsidRDefault="00A34848" w:rsidP="00064D68">
      <w:pPr>
        <w:jc w:val="center"/>
        <w:rPr>
          <w:b/>
          <w:bCs/>
        </w:rPr>
      </w:pPr>
      <w:r w:rsidRPr="00064D68">
        <w:rPr>
          <w:b/>
          <w:bCs/>
        </w:rPr>
        <w:t>ORDINANCE NO. 040825</w:t>
      </w:r>
    </w:p>
    <w:p w14:paraId="226986D8" w14:textId="5BAC0ED8" w:rsidR="00A34848" w:rsidRPr="00064D68" w:rsidRDefault="00A34848" w:rsidP="00A34848">
      <w:pPr>
        <w:jc w:val="both"/>
        <w:rPr>
          <w:b/>
          <w:bCs/>
        </w:rPr>
      </w:pPr>
      <w:r w:rsidRPr="00064D68">
        <w:rPr>
          <w:b/>
          <w:bCs/>
        </w:rPr>
        <w:t xml:space="preserve">AN ORDINANCE AMENDING THE SUBDIVISION ORDINANCE OF THE CITY OF KANAWHA, IOWA, BY DELETING SECTIONS 6-4-16 AND SUBSTITUTING A NEW SECTION 6-4-16 </w:t>
      </w:r>
      <w:proofErr w:type="gramStart"/>
      <w:r w:rsidR="00AF69C3" w:rsidRPr="00064D68">
        <w:rPr>
          <w:b/>
          <w:bCs/>
        </w:rPr>
        <w:t>PERTAINING</w:t>
      </w:r>
      <w:r w:rsidRPr="00064D68">
        <w:rPr>
          <w:b/>
          <w:bCs/>
        </w:rPr>
        <w:t xml:space="preserve"> </w:t>
      </w:r>
      <w:r w:rsidR="00AF69C3">
        <w:rPr>
          <w:b/>
          <w:bCs/>
        </w:rPr>
        <w:t>TO</w:t>
      </w:r>
      <w:proofErr w:type="gramEnd"/>
      <w:r w:rsidR="00AF69C3">
        <w:rPr>
          <w:b/>
          <w:bCs/>
        </w:rPr>
        <w:t xml:space="preserve"> </w:t>
      </w:r>
      <w:r w:rsidRPr="00064D68">
        <w:rPr>
          <w:b/>
          <w:bCs/>
        </w:rPr>
        <w:t>WATER RATES.</w:t>
      </w:r>
    </w:p>
    <w:p w14:paraId="346C8654" w14:textId="3B5D90BD" w:rsidR="00A34848" w:rsidRDefault="00AF69C3" w:rsidP="00A34848">
      <w:pPr>
        <w:jc w:val="both"/>
      </w:pPr>
      <w:proofErr w:type="gramStart"/>
      <w:r w:rsidRPr="00064D68">
        <w:rPr>
          <w:b/>
          <w:bCs/>
        </w:rPr>
        <w:t>BE</w:t>
      </w:r>
      <w:r w:rsidR="00A34848" w:rsidRPr="00064D68">
        <w:rPr>
          <w:b/>
          <w:bCs/>
        </w:rPr>
        <w:t xml:space="preserve"> </w:t>
      </w:r>
      <w:r>
        <w:rPr>
          <w:b/>
          <w:bCs/>
        </w:rPr>
        <w:t>IT</w:t>
      </w:r>
      <w:proofErr w:type="gramEnd"/>
      <w:r>
        <w:rPr>
          <w:b/>
          <w:bCs/>
        </w:rPr>
        <w:t xml:space="preserve"> </w:t>
      </w:r>
      <w:r w:rsidR="00A34848" w:rsidRPr="00064D68">
        <w:rPr>
          <w:b/>
          <w:bCs/>
        </w:rPr>
        <w:t>ENACTED</w:t>
      </w:r>
      <w:r w:rsidR="00A34848">
        <w:t xml:space="preserve"> by the City Council of the City of Kanawha, Iowa:</w:t>
      </w:r>
    </w:p>
    <w:p w14:paraId="0C33BCFD" w14:textId="7FC6B16A" w:rsidR="00A34848" w:rsidRDefault="00A34848" w:rsidP="00A34848">
      <w:pPr>
        <w:jc w:val="both"/>
      </w:pPr>
      <w:r>
        <w:t xml:space="preserve">Section 1.  </w:t>
      </w:r>
      <w:r w:rsidR="00004DBB">
        <w:tab/>
      </w:r>
      <w:r>
        <w:t xml:space="preserve"> Code of Ordinances of the City of Kanawha, Iowa, is amended by deleting Section</w:t>
      </w:r>
      <w:r w:rsidR="00B47053">
        <w:t xml:space="preserve"> 6-4-16 and </w:t>
      </w:r>
      <w:r w:rsidR="00004DBB">
        <w:t>substituting the following:</w:t>
      </w:r>
    </w:p>
    <w:p w14:paraId="52F11311" w14:textId="1FCC74B0" w:rsidR="00004DBB" w:rsidRDefault="00004DBB" w:rsidP="00A34848">
      <w:pPr>
        <w:jc w:val="both"/>
      </w:pPr>
      <w:r>
        <w:t>6-4-16 WATER RATES.  Water shall be furnished at the following rates per building within the city limits:</w:t>
      </w:r>
    </w:p>
    <w:p w14:paraId="3A852C98" w14:textId="15BDAB12" w:rsidR="00004DBB" w:rsidRDefault="00004DBB" w:rsidP="00A34848">
      <w:pPr>
        <w:jc w:val="both"/>
      </w:pPr>
      <w:r>
        <w:t>$22.26 plus $8.48 per 1000 gallons of water use in excess of 2,625 gallons</w:t>
      </w:r>
    </w:p>
    <w:p w14:paraId="69216309" w14:textId="4B367766" w:rsidR="00004DBB" w:rsidRDefault="00004DBB" w:rsidP="00A34848">
      <w:pPr>
        <w:jc w:val="both"/>
      </w:pPr>
      <w:r>
        <w:t xml:space="preserve">Building as used in this Ordinance shall mean only those buildings that have mandatory water connections pursuant to 6-4-4 and shall exclude outbuildings.  The minimum charge shall be $22.26 per building per monthly billing period. </w:t>
      </w:r>
    </w:p>
    <w:p w14:paraId="2E73B2EE" w14:textId="06FA639B" w:rsidR="00004DBB" w:rsidRDefault="00004DBB" w:rsidP="00A34848">
      <w:pPr>
        <w:jc w:val="both"/>
      </w:pPr>
      <w:r>
        <w:t>If any account is not paid within twenty days from the end of any given period, the account shall be delinquent.  If any such charge is not paid the same shall constitute a lien upon the premises served by said municipal water collection system, which said lien shall be collected in the same manner as taxes.</w:t>
      </w:r>
    </w:p>
    <w:p w14:paraId="7CE15E09" w14:textId="20924A27" w:rsidR="00004DBB" w:rsidRDefault="00004DBB" w:rsidP="00A34848">
      <w:pPr>
        <w:jc w:val="both"/>
      </w:pPr>
      <w:r>
        <w:t>Section 2.</w:t>
      </w:r>
      <w:r>
        <w:tab/>
      </w:r>
      <w:proofErr w:type="spellStart"/>
      <w:r>
        <w:t>Repealer</w:t>
      </w:r>
      <w:proofErr w:type="spellEnd"/>
      <w:r>
        <w:t xml:space="preserve"> Clause.  Any Ordinance provision, or part thereof, which differs or is inconsistent with this Ordinance is hereby repealed to the extent of said difference or inconsistency.</w:t>
      </w:r>
    </w:p>
    <w:p w14:paraId="7EAE1A52" w14:textId="2A353BF3" w:rsidR="00004DBB" w:rsidRDefault="00004DBB" w:rsidP="00A34848">
      <w:pPr>
        <w:jc w:val="both"/>
      </w:pPr>
      <w:r>
        <w:t>Section 3.</w:t>
      </w:r>
      <w:r>
        <w:tab/>
        <w:t xml:space="preserve">Severability.  </w:t>
      </w:r>
      <w:r w:rsidR="00A37952">
        <w:t xml:space="preserve">If any section, provision or part of the Ordinance shall be adjudged invalid or unconstitutional by a Court of Competent Jurisdiction, such adjudication shall not affect the validity of the Ordinance as a whole, or any section, provision or part </w:t>
      </w:r>
      <w:r w:rsidR="00AF69C3">
        <w:t>thereof</w:t>
      </w:r>
      <w:r w:rsidR="00A37952">
        <w:t xml:space="preserve"> not adjudged invalid or unconstitutional.</w:t>
      </w:r>
    </w:p>
    <w:p w14:paraId="4C80F4C1" w14:textId="560AE512" w:rsidR="00A37952" w:rsidRDefault="00A37952" w:rsidP="00A34848">
      <w:pPr>
        <w:jc w:val="both"/>
      </w:pPr>
      <w:r>
        <w:t xml:space="preserve">Section 4.  </w:t>
      </w:r>
      <w:r>
        <w:tab/>
        <w:t xml:space="preserve">Effective Date.  The Ordinance shall be in </w:t>
      </w:r>
      <w:r w:rsidR="00064D68">
        <w:t>effect from and after its final passage, approval, posting and publication as required by law.</w:t>
      </w:r>
    </w:p>
    <w:p w14:paraId="37248177" w14:textId="77777777" w:rsidR="00064D68" w:rsidRDefault="00064D68" w:rsidP="00A34848">
      <w:pPr>
        <w:jc w:val="both"/>
      </w:pPr>
    </w:p>
    <w:p w14:paraId="7F0FF77C" w14:textId="5DD684DE" w:rsidR="00064D68" w:rsidRDefault="00064D68" w:rsidP="00A34848">
      <w:pPr>
        <w:jc w:val="both"/>
      </w:pPr>
      <w:r>
        <w:t>Passed by the Council this</w:t>
      </w:r>
      <w:r w:rsidR="002C3639">
        <w:t xml:space="preserve"> 10th</w:t>
      </w:r>
      <w:r>
        <w:t xml:space="preserve"> day of</w:t>
      </w:r>
      <w:r w:rsidR="002C3639">
        <w:t xml:space="preserve"> </w:t>
      </w:r>
      <w:proofErr w:type="gramStart"/>
      <w:r w:rsidR="002C3639">
        <w:t>June</w:t>
      </w:r>
      <w:r>
        <w:t>,</w:t>
      </w:r>
      <w:proofErr w:type="gramEnd"/>
      <w:r>
        <w:t xml:space="preserve"> 2025, and approved this </w:t>
      </w:r>
      <w:r w:rsidR="002C3639">
        <w:t>10th</w:t>
      </w:r>
      <w:r>
        <w:t xml:space="preserve"> day of </w:t>
      </w:r>
      <w:proofErr w:type="gramStart"/>
      <w:r w:rsidR="002C3639">
        <w:t>June</w:t>
      </w:r>
      <w:r>
        <w:t>,</w:t>
      </w:r>
      <w:proofErr w:type="gramEnd"/>
      <w:r>
        <w:t xml:space="preserve"> 2025.</w:t>
      </w:r>
    </w:p>
    <w:sectPr w:rsidR="00064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8"/>
    <w:rsid w:val="00004DBB"/>
    <w:rsid w:val="00064D68"/>
    <w:rsid w:val="001A4283"/>
    <w:rsid w:val="002C3639"/>
    <w:rsid w:val="0061348B"/>
    <w:rsid w:val="00635BE8"/>
    <w:rsid w:val="00A34848"/>
    <w:rsid w:val="00A37952"/>
    <w:rsid w:val="00A4556A"/>
    <w:rsid w:val="00A475DD"/>
    <w:rsid w:val="00AC0D69"/>
    <w:rsid w:val="00AF69C3"/>
    <w:rsid w:val="00B47053"/>
    <w:rsid w:val="00C82BA9"/>
    <w:rsid w:val="00E25770"/>
    <w:rsid w:val="00EC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3838"/>
  <w15:chartTrackingRefBased/>
  <w15:docId w15:val="{F74F98F0-7A86-4A84-BDE7-8BB229B4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8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8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48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48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48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48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48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8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8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48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48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8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8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8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8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4848"/>
    <w:pPr>
      <w:spacing w:before="160"/>
      <w:jc w:val="center"/>
    </w:pPr>
    <w:rPr>
      <w:i/>
      <w:iCs/>
      <w:color w:val="404040" w:themeColor="text1" w:themeTint="BF"/>
    </w:rPr>
  </w:style>
  <w:style w:type="character" w:customStyle="1" w:styleId="QuoteChar">
    <w:name w:val="Quote Char"/>
    <w:basedOn w:val="DefaultParagraphFont"/>
    <w:link w:val="Quote"/>
    <w:uiPriority w:val="29"/>
    <w:rsid w:val="00A34848"/>
    <w:rPr>
      <w:i/>
      <w:iCs/>
      <w:color w:val="404040" w:themeColor="text1" w:themeTint="BF"/>
    </w:rPr>
  </w:style>
  <w:style w:type="paragraph" w:styleId="ListParagraph">
    <w:name w:val="List Paragraph"/>
    <w:basedOn w:val="Normal"/>
    <w:uiPriority w:val="34"/>
    <w:qFormat/>
    <w:rsid w:val="00A34848"/>
    <w:pPr>
      <w:ind w:left="720"/>
      <w:contextualSpacing/>
    </w:pPr>
  </w:style>
  <w:style w:type="character" w:styleId="IntenseEmphasis">
    <w:name w:val="Intense Emphasis"/>
    <w:basedOn w:val="DefaultParagraphFont"/>
    <w:uiPriority w:val="21"/>
    <w:qFormat/>
    <w:rsid w:val="00A34848"/>
    <w:rPr>
      <w:i/>
      <w:iCs/>
      <w:color w:val="0F4761" w:themeColor="accent1" w:themeShade="BF"/>
    </w:rPr>
  </w:style>
  <w:style w:type="paragraph" w:styleId="IntenseQuote">
    <w:name w:val="Intense Quote"/>
    <w:basedOn w:val="Normal"/>
    <w:next w:val="Normal"/>
    <w:link w:val="IntenseQuoteChar"/>
    <w:uiPriority w:val="30"/>
    <w:qFormat/>
    <w:rsid w:val="00A34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848"/>
    <w:rPr>
      <w:i/>
      <w:iCs/>
      <w:color w:val="0F4761" w:themeColor="accent1" w:themeShade="BF"/>
    </w:rPr>
  </w:style>
  <w:style w:type="character" w:styleId="IntenseReference">
    <w:name w:val="Intense Reference"/>
    <w:basedOn w:val="DefaultParagraphFont"/>
    <w:uiPriority w:val="32"/>
    <w:qFormat/>
    <w:rsid w:val="00A34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305</Words>
  <Characters>1556</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Grimm</dc:creator>
  <cp:keywords/>
  <dc:description/>
  <cp:lastModifiedBy>Sharon Grimm</cp:lastModifiedBy>
  <cp:revision>4</cp:revision>
  <cp:lastPrinted>2026-02-19T19:56:00Z</cp:lastPrinted>
  <dcterms:created xsi:type="dcterms:W3CDTF">2025-03-14T14:44:00Z</dcterms:created>
  <dcterms:modified xsi:type="dcterms:W3CDTF">2026-02-19T19:57:00Z</dcterms:modified>
</cp:coreProperties>
</file>